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E53" w:rsidRDefault="009F6E53" w:rsidP="009F6E53">
      <w:pPr>
        <w:spacing w:after="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9F6E53" w:rsidTr="00E964B3">
        <w:trPr>
          <w:trHeight w:val="64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E53" w:rsidRDefault="009F6E53" w:rsidP="00E964B3">
            <w:pPr>
              <w:pStyle w:val="a9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Согласовано</w:t>
            </w:r>
          </w:p>
          <w:p w:rsidR="009F6E53" w:rsidRDefault="009F6E53" w:rsidP="00E964B3">
            <w:pPr>
              <w:pStyle w:val="a9"/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szCs w:val="24"/>
              </w:rPr>
              <w:t>Председатель ПК</w:t>
            </w:r>
          </w:p>
          <w:p w:rsidR="009F6E53" w:rsidRDefault="009F6E53" w:rsidP="00E964B3">
            <w:pPr>
              <w:pStyle w:val="a9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МАОУ «</w:t>
            </w:r>
            <w:proofErr w:type="spellStart"/>
            <w:r>
              <w:rPr>
                <w:szCs w:val="24"/>
              </w:rPr>
              <w:t>Байкаловская</w:t>
            </w:r>
            <w:proofErr w:type="spellEnd"/>
            <w:r>
              <w:rPr>
                <w:szCs w:val="24"/>
              </w:rPr>
              <w:t xml:space="preserve"> СОШ»</w:t>
            </w:r>
          </w:p>
          <w:p w:rsidR="009F6E53" w:rsidRDefault="009F6E53" w:rsidP="00E964B3">
            <w:pPr>
              <w:pStyle w:val="a9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______________Н.О. </w:t>
            </w:r>
            <w:proofErr w:type="spellStart"/>
            <w:r>
              <w:rPr>
                <w:szCs w:val="24"/>
              </w:rPr>
              <w:t>Ударцева</w:t>
            </w:r>
            <w:proofErr w:type="spellEnd"/>
          </w:p>
          <w:p w:rsidR="009F6E53" w:rsidRDefault="009F6E53" w:rsidP="00E964B3">
            <w:pPr>
              <w:pStyle w:val="a9"/>
              <w:widowControl w:val="0"/>
              <w:autoSpaceDE w:val="0"/>
              <w:autoSpaceDN w:val="0"/>
              <w:adjustRightInd w:val="0"/>
              <w:rPr>
                <w:i/>
                <w:szCs w:val="24"/>
              </w:rPr>
            </w:pPr>
            <w:r>
              <w:rPr>
                <w:i/>
                <w:szCs w:val="24"/>
              </w:rPr>
              <w:t>от  09.01.2018 г.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E53" w:rsidRDefault="009F6E53" w:rsidP="00E964B3">
            <w:pPr>
              <w:pStyle w:val="a9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Утверждаю</w:t>
            </w:r>
          </w:p>
          <w:p w:rsidR="009F6E53" w:rsidRDefault="009F6E53" w:rsidP="00E964B3">
            <w:pPr>
              <w:pStyle w:val="a9"/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szCs w:val="24"/>
              </w:rPr>
              <w:t>директор МАОУ «</w:t>
            </w:r>
            <w:proofErr w:type="spellStart"/>
            <w:r>
              <w:rPr>
                <w:szCs w:val="24"/>
              </w:rPr>
              <w:t>Байкаловская</w:t>
            </w:r>
            <w:proofErr w:type="spellEnd"/>
            <w:r>
              <w:rPr>
                <w:szCs w:val="24"/>
              </w:rPr>
              <w:t xml:space="preserve"> СОШ»</w:t>
            </w:r>
          </w:p>
          <w:p w:rsidR="009F6E53" w:rsidRDefault="009F6E53" w:rsidP="00E964B3">
            <w:pPr>
              <w:pStyle w:val="a9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____________________ СА. </w:t>
            </w:r>
            <w:proofErr w:type="spellStart"/>
            <w:r>
              <w:rPr>
                <w:szCs w:val="24"/>
              </w:rPr>
              <w:t>Папулова</w:t>
            </w:r>
            <w:proofErr w:type="spellEnd"/>
            <w:r>
              <w:rPr>
                <w:szCs w:val="24"/>
              </w:rPr>
              <w:t>.</w:t>
            </w:r>
          </w:p>
          <w:p w:rsidR="009F6E53" w:rsidRDefault="009F6E53" w:rsidP="00E964B3">
            <w:pPr>
              <w:pStyle w:val="a9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rStyle w:val="a5"/>
                <w:i/>
                <w:szCs w:val="24"/>
              </w:rPr>
              <w:t>приказ от 09.01.2018 г. №01</w:t>
            </w:r>
          </w:p>
        </w:tc>
      </w:tr>
    </w:tbl>
    <w:p w:rsidR="009F6E53" w:rsidRDefault="009F6E53" w:rsidP="009F6E53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F6E53" w:rsidRPr="0034472A" w:rsidRDefault="009F6E53" w:rsidP="009F6E53">
      <w:pPr>
        <w:autoSpaceDE w:val="0"/>
        <w:autoSpaceDN w:val="0"/>
        <w:adjustRightInd w:val="0"/>
        <w:jc w:val="center"/>
        <w:rPr>
          <w:rStyle w:val="a5"/>
          <w:b w:val="0"/>
          <w:sz w:val="28"/>
          <w:szCs w:val="28"/>
        </w:rPr>
      </w:pPr>
      <w:r w:rsidRPr="005E2148">
        <w:rPr>
          <w:bCs/>
          <w:sz w:val="28"/>
          <w:szCs w:val="28"/>
        </w:rPr>
        <w:t>Муниципальное автономное общеобразовательное учреждение «</w:t>
      </w:r>
      <w:proofErr w:type="spellStart"/>
      <w:r w:rsidRPr="005E2148">
        <w:rPr>
          <w:bCs/>
          <w:sz w:val="28"/>
          <w:szCs w:val="28"/>
        </w:rPr>
        <w:t>Байкаловская</w:t>
      </w:r>
      <w:proofErr w:type="spellEnd"/>
      <w:r w:rsidRPr="005E2148">
        <w:rPr>
          <w:bCs/>
          <w:sz w:val="28"/>
          <w:szCs w:val="28"/>
        </w:rPr>
        <w:t xml:space="preserve"> средняя общеобразовательная школа»</w:t>
      </w:r>
    </w:p>
    <w:p w:rsidR="009F6E53" w:rsidRPr="009F6E53" w:rsidRDefault="009F6E53" w:rsidP="009F6E53">
      <w:pPr>
        <w:pStyle w:val="p3"/>
        <w:jc w:val="center"/>
        <w:rPr>
          <w:rFonts w:ascii="yandex-sans" w:hAnsi="yandex-sans"/>
          <w:color w:val="000000"/>
          <w:sz w:val="23"/>
          <w:szCs w:val="23"/>
        </w:rPr>
      </w:pPr>
      <w:r w:rsidRPr="005E2148">
        <w:rPr>
          <w:rStyle w:val="a5"/>
        </w:rPr>
        <w:t xml:space="preserve">ИНСТРУКЦИЯ                                                                                                                                   </w:t>
      </w:r>
      <w:r>
        <w:rPr>
          <w:b/>
          <w:bCs/>
          <w:color w:val="1E2120"/>
          <w:sz w:val="28"/>
          <w:szCs w:val="28"/>
        </w:rPr>
        <w:t xml:space="preserve">по охране труда </w:t>
      </w:r>
      <w:r w:rsidRPr="009F6E53">
        <w:rPr>
          <w:b/>
          <w:color w:val="1E2120"/>
          <w:sz w:val="28"/>
          <w:szCs w:val="28"/>
        </w:rPr>
        <w:t>при эксплуатации холодильного оборудования</w:t>
      </w:r>
      <w:r w:rsidRPr="009F6E53"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</w:rPr>
        <w:t>ИОТ-129</w:t>
      </w:r>
      <w:bookmarkStart w:id="0" w:name="_GoBack"/>
      <w:bookmarkEnd w:id="0"/>
      <w:r w:rsidRPr="005E2148">
        <w:rPr>
          <w:b/>
        </w:rPr>
        <w:t>-2018</w:t>
      </w:r>
    </w:p>
    <w:p w:rsidR="009F6E53" w:rsidRPr="009F6E53" w:rsidRDefault="009F6E53" w:rsidP="009F6E53">
      <w:pPr>
        <w:spacing w:after="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1. </w:t>
      </w:r>
      <w:r w:rsidRPr="009F6E53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Общие требования охраны труда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1.1. Данная инструкция </w:t>
      </w:r>
      <w:proofErr w:type="gramStart"/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по охране труда при эксплуатации холодильного оборудования на пищеблоке составлена в соответствии с методическими рекомендациями</w:t>
      </w:r>
      <w:proofErr w:type="gramEnd"/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по разработке государственных нормативных требований охраны труда, утвержденных постановлением Минтруда Российской Федерации от 17.12.2002 № 80, отраслевыми типовыми инструкциями по охране труда, Трудовым Кодексом Российской Федерации.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1.2. Самостоятельно эксплуатировать холодильное оборудование разрешается лицам не моложе 18 лет, прошедшим инструктаж по охране труда, пожарной безопасности, обучение и проверку знаний по электробезопасности для работы на электрооборудовании под напряжением до 1000</w:t>
      </w:r>
      <w:proofErr w:type="gramStart"/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В</w:t>
      </w:r>
      <w:proofErr w:type="gramEnd"/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, с группой допуска по электробезопасности I, при отсутствии каких-либо противопоказаний по состоянию здоровья.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1.3. Работник должен иметь личную медицинскую книжку установленного образца, в которую внесены результаты медицинских обследований и лабораторных исследований, сведения о прививках, перенесенных инфекционных заболеваниях и о прохождении профессиональной гигиенической подготовки и аттестации, допуск к работе.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1.4. </w:t>
      </w:r>
      <w:ins w:id="1" w:author="Unknown">
        <w:r w:rsidRPr="009F6E53">
          <w:rPr>
            <w:rFonts w:ascii="Arial" w:eastAsia="Times New Roman" w:hAnsi="Arial" w:cs="Arial"/>
            <w:color w:val="1E2120"/>
            <w:sz w:val="18"/>
            <w:szCs w:val="18"/>
            <w:u w:val="single"/>
            <w:lang w:eastAsia="ru-RU"/>
          </w:rPr>
          <w:t xml:space="preserve">В соответствии с </w:t>
        </w:r>
        <w:r w:rsidRPr="009F6E53">
          <w:rPr>
            <w:rFonts w:ascii="Arial" w:eastAsia="Times New Roman" w:hAnsi="Arial" w:cs="Arial"/>
            <w:i/>
            <w:iCs/>
            <w:color w:val="1E2120"/>
            <w:sz w:val="18"/>
            <w:szCs w:val="18"/>
            <w:u w:val="single"/>
            <w:lang w:eastAsia="ru-RU"/>
          </w:rPr>
          <w:t>инструкцией по охране труда при эксплуатации холодильного оборудования</w:t>
        </w:r>
        <w:r w:rsidRPr="009F6E53">
          <w:rPr>
            <w:rFonts w:ascii="Arial" w:eastAsia="Times New Roman" w:hAnsi="Arial" w:cs="Arial"/>
            <w:color w:val="1E2120"/>
            <w:sz w:val="18"/>
            <w:szCs w:val="18"/>
            <w:u w:val="single"/>
            <w:lang w:eastAsia="ru-RU"/>
          </w:rPr>
          <w:t>, работники обязаны:</w:t>
        </w:r>
      </w:ins>
    </w:p>
    <w:p w:rsidR="009F6E53" w:rsidRPr="009F6E53" w:rsidRDefault="009F6E53" w:rsidP="009F6E53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уверенно знать и качественно исполнять свои должностные обязанности, требования охраны труда, пожарной и электробезопасности;</w:t>
      </w:r>
    </w:p>
    <w:p w:rsidR="009F6E53" w:rsidRPr="009F6E53" w:rsidRDefault="009F6E53" w:rsidP="009F6E53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вовремя проходить инструктаж по охране труда, а также инструктаж по охране труда при эксплуатации холодильного оборудования;</w:t>
      </w:r>
    </w:p>
    <w:p w:rsidR="009F6E53" w:rsidRPr="009F6E53" w:rsidRDefault="009F6E53" w:rsidP="009F6E53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строго придерживаться общих правил электробезопасности при использовании электроприборов;</w:t>
      </w:r>
    </w:p>
    <w:p w:rsidR="009F6E53" w:rsidRPr="009F6E53" w:rsidRDefault="009F6E53" w:rsidP="009F6E53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соблюдать правила внутреннего трудового распорядка;</w:t>
      </w:r>
    </w:p>
    <w:p w:rsidR="009F6E53" w:rsidRPr="009F6E53" w:rsidRDefault="009F6E53" w:rsidP="009F6E53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соблюдать все требования личной гигиены, использовать спецодежду, средства индивидуальной защиты, поддерживать чистоту на рабочем месте.</w:t>
      </w:r>
    </w:p>
    <w:p w:rsidR="009F6E53" w:rsidRDefault="009F6E53" w:rsidP="009F6E53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lastRenderedPageBreak/>
        <w:t>1.5. С целью избегания получения травм и поражения электротоком к работе по обслуживанию холодильного оборудования допускают лиц, хорошо знающих устройство и правила безопасной эксплуатации, прошедших инструктаж по охране труда.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1.6. Главным опасным фактором при обслуживании холодильного оборудования является поражение электрическим током.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1.7. При возникновении несчастного случая пострадавший или очевидец происшествия должен обязательно доложить об этом руководителю, а пострадавшему оказать первую доврачебную помощь, если потребуется вызвать врача, «скорую медицинскую помощь» или доставить пострадавшего в медучреждение.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1.8. Лицо, допустившее неисполнение или любое нарушение настоящей инструкции по охране труда при эксплуатации холодильника на пищеблоке столовой, привлекается к дисциплинарной ответственности согласно Уставу, трудовому договору, правилам внутреннего трудового распорядка и, если потребуется, проходит внеочередную проверку знаний норм и правил охраны труда.</w:t>
      </w:r>
    </w:p>
    <w:p w:rsidR="009F6E53" w:rsidRPr="009F6E53" w:rsidRDefault="009F6E53" w:rsidP="009F6E53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2. </w:t>
      </w:r>
      <w:r w:rsidRPr="009F6E53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Требования охраны труда перед началом работы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2.1. Перед тем как начать работу с холодильным оборудованием следует надеть рабочую одежду, при необходимости воспользоваться защитными средствами.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2.2. Провести проверку исправности инструментов, наличия сигнальной маркировки.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2.3. Рабочее место должно хорошо освещаться.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2.4. </w:t>
      </w:r>
      <w:ins w:id="2" w:author="Unknown">
        <w:r w:rsidRPr="009F6E53">
          <w:rPr>
            <w:rFonts w:ascii="Arial" w:eastAsia="Times New Roman" w:hAnsi="Arial" w:cs="Arial"/>
            <w:color w:val="1E2120"/>
            <w:sz w:val="18"/>
            <w:szCs w:val="18"/>
            <w:u w:val="single"/>
            <w:lang w:eastAsia="ru-RU"/>
          </w:rPr>
          <w:t>Перед включением в работу холодильника, следует:</w:t>
        </w:r>
      </w:ins>
    </w:p>
    <w:p w:rsidR="009F6E53" w:rsidRPr="009F6E53" w:rsidRDefault="009F6E53" w:rsidP="009F6E53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proofErr w:type="gramStart"/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помыть холодильник с внутренней стороны и с наружной теплым мыльно-содовым раствором, после чего чистой водой, насухо протереть мягкой тканью, холодильник хорошо проветрить;</w:t>
      </w:r>
      <w:proofErr w:type="gramEnd"/>
    </w:p>
    <w:p w:rsidR="009F6E53" w:rsidRPr="009F6E53" w:rsidRDefault="009F6E53" w:rsidP="009F6E53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нельзя применять для мойки холодильника абразивные пасты, порошки и моющие средства, в составе которых находятся кислоты, растворители, а также средства для мытья посуды;</w:t>
      </w:r>
    </w:p>
    <w:p w:rsidR="009F6E53" w:rsidRPr="009F6E53" w:rsidRDefault="009F6E53" w:rsidP="009F6E53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перед подключением холодильника к электросети необходимо провести осмотр на отсутствие нарушения изоляции сетевого шнура, повреждений штепсельных розеток и вилки, замыкания токоведущих частей на корпус холодильника, любые выявленные повреждения и недостатки должны устраниться механиком сервисной службы.</w:t>
      </w:r>
    </w:p>
    <w:p w:rsidR="009F6E53" w:rsidRPr="009F6E53" w:rsidRDefault="009F6E53" w:rsidP="009F6E53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2.5. Категорически запрещена установка холодильника в нишу, для свободной циркуляции воздуха следует оставлять пространство между стенами и холодильником не меньше 5см.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2.6. Холодильник устанавливают в сухом, хорошо проветриваемом помещении, в месте, защищенном от прямых солнечных лучей, на расстоянии не меньше 0,5 м от нагревательных приборов.</w:t>
      </w:r>
    </w:p>
    <w:p w:rsidR="009F6E53" w:rsidRPr="009F6E53" w:rsidRDefault="009F6E53" w:rsidP="009F6E53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3. </w:t>
      </w:r>
      <w:r w:rsidRPr="009F6E53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Требования охраны труда во время работы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3.1. Загружать продукты в холодильник можно не раньше, чем через 1 час после времени включения его в электрическую сеть.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lastRenderedPageBreak/>
        <w:t>3.2. Размещать, хранить, замораживать продукты в соответствии с рекомендациями руководства по использованию холодильника (холодильного шкафа, камеры).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3.3. Если во время работы в морозильной камере появился плотный снеговой налет превышающий </w:t>
      </w:r>
      <w:proofErr w:type="gramStart"/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З</w:t>
      </w:r>
      <w:proofErr w:type="gramEnd"/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мм, если его не возможно удалить деревянной или пластмассовой лопаткой, входящей в состав комплекта поставки, то холодильник необходимо выключить для размораживания и уборки. Большой снеговой покров создает препятствие поступлению холода к продуктам, увеличивая время охлаждения и снижая качество продуктов, увеличивает расход электроэнергии. Строго запрещено пользоваться для удаления снегового налета металлическими предметами.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3.4. Размораживание холодильной камеры происходит автоматически — в ходе работы на задней стенке камеры образуется иней, который после отключения компрессора превращается в капли воды. Образовавшаяся вода стекает в поток слива, по трубке попадает в сосуд на компрессоре и испаряется. Следует периодически контролировать, чтобы вода беспрепятственно стекала в сосуд. Эксплуатация холодильника с засорившейся системой отвода талой воды не разрешается. Обнаружив воду под холодильником необходимо найти причину ее появления (сдвинулась емкость для сбора талой воды) и устранить, так как это может стать причиной </w:t>
      </w:r>
      <w:proofErr w:type="spellStart"/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травмирования</w:t>
      </w:r>
      <w:proofErr w:type="spellEnd"/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и поражения током.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3.5. </w:t>
      </w:r>
      <w:ins w:id="3" w:author="Unknown">
        <w:r w:rsidRPr="009F6E53">
          <w:rPr>
            <w:rFonts w:ascii="Arial" w:eastAsia="Times New Roman" w:hAnsi="Arial" w:cs="Arial"/>
            <w:color w:val="1E2120"/>
            <w:sz w:val="18"/>
            <w:szCs w:val="18"/>
            <w:u w:val="single"/>
            <w:lang w:eastAsia="ru-RU"/>
          </w:rPr>
          <w:t>Во время работы холодильника могут быть слышны:</w:t>
        </w:r>
      </w:ins>
    </w:p>
    <w:p w:rsidR="009F6E53" w:rsidRPr="009F6E53" w:rsidRDefault="009F6E53" w:rsidP="009F6E53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щелчки от срабатывания датчиков реле температуры;</w:t>
      </w:r>
    </w:p>
    <w:p w:rsidR="009F6E53" w:rsidRPr="009F6E53" w:rsidRDefault="009F6E53" w:rsidP="009F6E53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журчание хладагента, циркулирующего по трубкам;</w:t>
      </w:r>
    </w:p>
    <w:p w:rsidR="009F6E53" w:rsidRPr="009F6E53" w:rsidRDefault="009F6E53" w:rsidP="009F6E53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слабые потрескивания при замерзании капель воды на задней стенке холодильной камеры.</w:t>
      </w:r>
    </w:p>
    <w:p w:rsidR="009F6E53" w:rsidRPr="009F6E53" w:rsidRDefault="009F6E53" w:rsidP="009F6E53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Указанные звуки носят функциональный характер и ни как не влияют на работу холодильника.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3.6. С целью сохранности аромата, цвета, влаги и свежести продуктов, следует хранить их в упаковке или в плотно закрывающейся таре.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3.7. Рекомендуется не менее двух раз в год производить уборку задней части холодильного оборудования от пыли пылесосом.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3.8. Не рекомендовано загружать камеру продуктами с температурой выше температуры окружающей среды, потому что это нарушает нормальную работу холодильной машины и приводит повышению расхода электроэнергии.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3.9. В ходе эксплуатации или уборки холодильника, а также уборке помещения следует избегать попадания влаги на компрессор, пускозащитное реле, </w:t>
      </w:r>
      <w:proofErr w:type="spellStart"/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клеммную</w:t>
      </w:r>
      <w:proofErr w:type="spellEnd"/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колодку.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3.10. Категорически запрещено нарушение положений инструкции по охране труда при использовании холодильного оборудования на пищеблоке, складывать около холодильника готовую продукцию, тару, мусор, бумагу и т.п.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3.11. Запрещено пользоваться шкафом для хранения легко воспламеняющихся, горючих веществ, а также кислот и иных агрессивных веществ.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3.12. Категорически запрещено самостоятельно проводить регулировку приборов автоматики, касаться 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lastRenderedPageBreak/>
        <w:t>частей холодильной машины.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3.13.</w:t>
      </w:r>
      <w:ins w:id="4" w:author="Unknown">
        <w:r w:rsidRPr="009F6E53">
          <w:rPr>
            <w:rFonts w:ascii="Arial" w:eastAsia="Times New Roman" w:hAnsi="Arial" w:cs="Arial"/>
            <w:color w:val="1E2120"/>
            <w:sz w:val="18"/>
            <w:szCs w:val="18"/>
            <w:u w:val="single"/>
            <w:lang w:eastAsia="ru-RU"/>
          </w:rPr>
          <w:t xml:space="preserve"> Выключать холодильник из электросети, извлекая вилку из розетки, необходимо в следующих случаях:</w:t>
        </w:r>
      </w:ins>
    </w:p>
    <w:p w:rsidR="009F6E53" w:rsidRPr="009F6E53" w:rsidRDefault="009F6E53" w:rsidP="009F6E53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при перестановке его на другое место;</w:t>
      </w:r>
    </w:p>
    <w:p w:rsidR="009F6E53" w:rsidRPr="009F6E53" w:rsidRDefault="009F6E53" w:rsidP="009F6E53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перед мытьем пола под ним;</w:t>
      </w:r>
    </w:p>
    <w:p w:rsidR="009F6E53" w:rsidRPr="009F6E53" w:rsidRDefault="009F6E53" w:rsidP="009F6E53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во время размораживания и уборки холодильника;</w:t>
      </w:r>
    </w:p>
    <w:p w:rsidR="009F6E53" w:rsidRPr="009F6E53" w:rsidRDefault="009F6E53" w:rsidP="009F6E53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перед заменой лампы освещения холодильной камеры;</w:t>
      </w:r>
    </w:p>
    <w:p w:rsidR="009F6E53" w:rsidRPr="009F6E53" w:rsidRDefault="009F6E53" w:rsidP="009F6E53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во время перепадов и отключения напряжения в электрической сети;</w:t>
      </w:r>
    </w:p>
    <w:p w:rsidR="009F6E53" w:rsidRPr="009F6E53" w:rsidRDefault="009F6E53" w:rsidP="009F6E53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перед проведением работ по устранению неисправностей;</w:t>
      </w:r>
    </w:p>
    <w:p w:rsidR="009F6E53" w:rsidRPr="009F6E53" w:rsidRDefault="009F6E53" w:rsidP="009F6E53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во время выполнения работ по обслуживанию холодильника.</w:t>
      </w:r>
    </w:p>
    <w:p w:rsidR="009F6E53" w:rsidRPr="009F6E53" w:rsidRDefault="009F6E53" w:rsidP="009F6E53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3.14. </w:t>
      </w:r>
      <w:ins w:id="5" w:author="Unknown">
        <w:r w:rsidRPr="009F6E53">
          <w:rPr>
            <w:rFonts w:ascii="Arial" w:eastAsia="Times New Roman" w:hAnsi="Arial" w:cs="Arial"/>
            <w:color w:val="1E2120"/>
            <w:sz w:val="18"/>
            <w:szCs w:val="18"/>
            <w:u w:val="single"/>
            <w:lang w:eastAsia="ru-RU"/>
          </w:rPr>
          <w:t>Строго запрещено:</w:t>
        </w:r>
      </w:ins>
    </w:p>
    <w:p w:rsidR="009F6E53" w:rsidRPr="009F6E53" w:rsidRDefault="009F6E53" w:rsidP="009F6E53">
      <w:pPr>
        <w:numPr>
          <w:ilvl w:val="0"/>
          <w:numId w:val="5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при включенном в электросеть холодильнике одновременно касаться холодильника и устройств, имеющих естественное заземление (радиаторы отопления, водопроводные трубы, мойки и т.п.);</w:t>
      </w:r>
    </w:p>
    <w:p w:rsidR="009F6E53" w:rsidRPr="009F6E53" w:rsidRDefault="009F6E53" w:rsidP="009F6E53">
      <w:pPr>
        <w:numPr>
          <w:ilvl w:val="0"/>
          <w:numId w:val="5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проводить ремонт и мытье включенного в сеть холодильника;</w:t>
      </w:r>
    </w:p>
    <w:p w:rsidR="009F6E53" w:rsidRPr="009F6E53" w:rsidRDefault="009F6E53" w:rsidP="009F6E53">
      <w:pPr>
        <w:numPr>
          <w:ilvl w:val="0"/>
          <w:numId w:val="5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включать холодильник к электросети, имеющей неисправную защиту от токовых перегрузок;</w:t>
      </w:r>
    </w:p>
    <w:p w:rsidR="009F6E53" w:rsidRPr="009F6E53" w:rsidRDefault="009F6E53" w:rsidP="009F6E53">
      <w:pPr>
        <w:numPr>
          <w:ilvl w:val="0"/>
          <w:numId w:val="5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применять для подключения холодильника к электрической сети переходники, многополюсные розетки и удлинители;</w:t>
      </w:r>
    </w:p>
    <w:p w:rsidR="009F6E53" w:rsidRPr="009F6E53" w:rsidRDefault="009F6E53" w:rsidP="009F6E53">
      <w:pPr>
        <w:numPr>
          <w:ilvl w:val="0"/>
          <w:numId w:val="5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хранение в холодильнике взрывоопасных веществ;</w:t>
      </w:r>
    </w:p>
    <w:p w:rsidR="009F6E53" w:rsidRPr="009F6E53" w:rsidRDefault="009F6E53" w:rsidP="009F6E53">
      <w:pPr>
        <w:numPr>
          <w:ilvl w:val="0"/>
          <w:numId w:val="5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хранение в морозильной камере стеклянных емкостей с замерзающими жидкостями и газированных напитков в закупоренных сосудах, так как при замерзании они взрывоопасны;</w:t>
      </w:r>
    </w:p>
    <w:p w:rsidR="009F6E53" w:rsidRPr="009F6E53" w:rsidRDefault="009F6E53" w:rsidP="009F6E53">
      <w:pPr>
        <w:numPr>
          <w:ilvl w:val="0"/>
          <w:numId w:val="5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пользоваться холодильником в случае отсутствия емкости для сбора талой воды;</w:t>
      </w:r>
    </w:p>
    <w:p w:rsidR="009F6E53" w:rsidRPr="009F6E53" w:rsidRDefault="009F6E53" w:rsidP="009F6E53">
      <w:pPr>
        <w:numPr>
          <w:ilvl w:val="0"/>
          <w:numId w:val="5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устанавливать в холодильник лампу освещения мощностью больше 15Вт;</w:t>
      </w:r>
    </w:p>
    <w:p w:rsidR="009F6E53" w:rsidRPr="009F6E53" w:rsidRDefault="009F6E53" w:rsidP="009F6E53">
      <w:pPr>
        <w:numPr>
          <w:ilvl w:val="0"/>
          <w:numId w:val="5"/>
        </w:numPr>
        <w:spacing w:before="100" w:beforeAutospacing="1" w:after="100" w:afterAutospacing="1" w:line="389" w:lineRule="atLeast"/>
        <w:ind w:left="225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выполнять замену элементов электропроводки специалисту, не имеющему на то разрешения.</w:t>
      </w:r>
    </w:p>
    <w:p w:rsidR="009F6E53" w:rsidRPr="009F6E53" w:rsidRDefault="009F6E53" w:rsidP="009F6E53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4. </w:t>
      </w:r>
      <w:r w:rsidRPr="009F6E53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Требования охраны труда в аварийных ситуациях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4.1. Если появились неисправности в работе холодильника (искрение и т.д.) незамедлительно отключить его от электросети и доложить об этом руководителю и электрику.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4.2. В случае загорания холодильника необходимо отключить его от электросети, эвакуировать людей из помещения, провести тушение оборудования первичными средствами пожаротушения, сообщить о случившемся своему руководителю.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4.3. В случае поражения электротоком оказать пострадавшему первую помощь, если отсутствует дыхание и пульс провести ему искусственное дыхание и непрямой массаж сердца до восстановления дыхания и пульса, вызвать медсестру или транспортировать пострадавшего в медицинский кабинет учреждения, при необходимости вызвать «скорую медицинскую помощь», доложить руководителю.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 xml:space="preserve">4.4. При </w:t>
      </w:r>
      <w:proofErr w:type="spellStart"/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>травмировании</w:t>
      </w:r>
      <w:proofErr w:type="spellEnd"/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 оказать первую помощь пострадавшему, вызвать медсестру или транспортировать пострадавшего в медицинский кабинет учреждения, при необходимости вызвать «скорую медицинскую 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lastRenderedPageBreak/>
        <w:t>помощь», доложить руководителю.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4.5. В случае попадания в глаза моющих и дезинфицирующих средств, во время мытья холодильника, тщательно промыть глаза водой и обратиться к медсестре. При раздражении кожи рук хорошо помыть их с мылом и нанести крем.</w:t>
      </w:r>
    </w:p>
    <w:p w:rsidR="009F6E53" w:rsidRDefault="009F6E53" w:rsidP="009F6E53">
      <w:pPr>
        <w:spacing w:before="100" w:beforeAutospacing="1" w:after="27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t xml:space="preserve">5. </w:t>
      </w:r>
      <w:r w:rsidRPr="009F6E53">
        <w:rPr>
          <w:rFonts w:ascii="Arial" w:eastAsia="Times New Roman" w:hAnsi="Arial" w:cs="Arial"/>
          <w:b/>
          <w:bCs/>
          <w:color w:val="1E2120"/>
          <w:sz w:val="18"/>
          <w:szCs w:val="18"/>
          <w:lang w:eastAsia="ru-RU"/>
        </w:rPr>
        <w:t>Требования охраны труда по окончании работы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5.1. Убрать весь инвентарь, оборудование в специально предусмотренное для него место.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5.2. Очистить рабочее место от мусора, отходов.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5.3. Снять спецодежду и иные средства индивидуальной работы.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5.4. Хорошо вымыть лицо, руки с мылом.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5.5. Отключить освещение. Закрыть помещение.</w:t>
      </w:r>
      <w:r w:rsidRPr="009F6E53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5.6. О любых обнаруженных недостатках в работе холодильного оборудования сообщить своему прямому руководителю.</w:t>
      </w:r>
    </w:p>
    <w:p w:rsidR="009F6E53" w:rsidRPr="00321700" w:rsidRDefault="009F6E53" w:rsidP="009F6E5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 (а)______________________________________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9F6E53" w:rsidRPr="0034472A" w:rsidRDefault="009F6E53" w:rsidP="009F6E53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</w:t>
      </w:r>
    </w:p>
    <w:p w:rsidR="009F6E53" w:rsidRDefault="009F6E53" w:rsidP="009F6E5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color w:val="000000"/>
          <w:highlight w:val="white"/>
        </w:rPr>
        <w:t>_______________________________________________________________________________</w:t>
      </w:r>
    </w:p>
    <w:p w:rsidR="009F6E53" w:rsidRDefault="009F6E53" w:rsidP="009F6E5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color w:val="000000"/>
          <w:highlight w:val="white"/>
        </w:rPr>
        <w:t>_______________________________________________________________________________</w:t>
      </w:r>
    </w:p>
    <w:p w:rsidR="009F6E53" w:rsidRDefault="009F6E53" w:rsidP="009F6E5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color w:val="000000"/>
          <w:highlight w:val="white"/>
        </w:rPr>
        <w:t>_______________________________________________________________________________</w:t>
      </w:r>
    </w:p>
    <w:p w:rsidR="009F6E53" w:rsidRDefault="009F6E53" w:rsidP="009F6E5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color w:val="000000"/>
          <w:highlight w:val="white"/>
        </w:rPr>
        <w:t>_______________________________________________________________________________</w:t>
      </w:r>
    </w:p>
    <w:p w:rsidR="009F6E53" w:rsidRPr="0034472A" w:rsidRDefault="009F6E53" w:rsidP="009F6E53">
      <w:pPr>
        <w:autoSpaceDE w:val="0"/>
        <w:autoSpaceDN w:val="0"/>
        <w:adjustRightInd w:val="0"/>
        <w:rPr>
          <w:rFonts w:ascii="Times New Roman" w:hAnsi="Times New Roman" w:cs="Times New Roman"/>
          <w:highlight w:val="white"/>
        </w:rPr>
      </w:pPr>
      <w:proofErr w:type="gramStart"/>
      <w:r w:rsidRPr="0034472A">
        <w:rPr>
          <w:rFonts w:ascii="Times New Roman" w:hAnsi="Times New Roman" w:cs="Times New Roman"/>
          <w:color w:val="000000"/>
          <w:highlight w:val="white"/>
        </w:rPr>
        <w:t>СОГЛАСОВАНО                                                                                                                               Ответственный за ОТ:                                                                                                                              заместитель директора по АХЧ ___________________ Чувашева Е.С.</w:t>
      </w:r>
      <w:proofErr w:type="gramEnd"/>
    </w:p>
    <w:p w:rsidR="009F6E53" w:rsidRPr="009F6E53" w:rsidRDefault="009F6E53" w:rsidP="009F6E53">
      <w:pPr>
        <w:rPr>
          <w:rFonts w:ascii="Arial" w:eastAsia="Times New Roman" w:hAnsi="Arial" w:cs="Arial"/>
          <w:sz w:val="18"/>
          <w:szCs w:val="18"/>
          <w:lang w:eastAsia="ru-RU"/>
        </w:rPr>
      </w:pPr>
    </w:p>
    <w:sectPr w:rsidR="009F6E53" w:rsidRPr="009F6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yandex-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85A17"/>
    <w:multiLevelType w:val="multilevel"/>
    <w:tmpl w:val="BC86E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C5F135A"/>
    <w:multiLevelType w:val="multilevel"/>
    <w:tmpl w:val="0EC86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C4E2C2B"/>
    <w:multiLevelType w:val="multilevel"/>
    <w:tmpl w:val="73C85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E062C51"/>
    <w:multiLevelType w:val="multilevel"/>
    <w:tmpl w:val="B0ECF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6740AAA"/>
    <w:multiLevelType w:val="multilevel"/>
    <w:tmpl w:val="75C0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ED5"/>
    <w:rsid w:val="00774A46"/>
    <w:rsid w:val="009F6E53"/>
    <w:rsid w:val="00F8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6E53"/>
    <w:rPr>
      <w:strike w:val="0"/>
      <w:dstrike w:val="0"/>
      <w:color w:val="686215"/>
      <w:u w:val="none"/>
      <w:effect w:val="none"/>
    </w:rPr>
  </w:style>
  <w:style w:type="character" w:styleId="a4">
    <w:name w:val="Emphasis"/>
    <w:basedOn w:val="a0"/>
    <w:uiPriority w:val="20"/>
    <w:qFormat/>
    <w:rsid w:val="009F6E53"/>
    <w:rPr>
      <w:i/>
      <w:iCs/>
    </w:rPr>
  </w:style>
  <w:style w:type="character" w:styleId="a5">
    <w:name w:val="Strong"/>
    <w:basedOn w:val="a0"/>
    <w:qFormat/>
    <w:rsid w:val="009F6E53"/>
    <w:rPr>
      <w:b/>
      <w:bCs/>
    </w:rPr>
  </w:style>
  <w:style w:type="paragraph" w:styleId="a6">
    <w:name w:val="Normal (Web)"/>
    <w:basedOn w:val="a"/>
    <w:uiPriority w:val="99"/>
    <w:semiHidden/>
    <w:unhideWhenUsed/>
    <w:rsid w:val="009F6E53"/>
    <w:pPr>
      <w:spacing w:before="100" w:beforeAutospacing="1"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download">
    <w:name w:val="text-download"/>
    <w:basedOn w:val="a0"/>
    <w:rsid w:val="009F6E53"/>
  </w:style>
  <w:style w:type="paragraph" w:styleId="a7">
    <w:name w:val="Balloon Text"/>
    <w:basedOn w:val="a"/>
    <w:link w:val="a8"/>
    <w:uiPriority w:val="99"/>
    <w:semiHidden/>
    <w:unhideWhenUsed/>
    <w:rsid w:val="009F6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6E5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9F6E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9F6E5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3">
    <w:name w:val="p3"/>
    <w:basedOn w:val="a"/>
    <w:rsid w:val="009F6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6E53"/>
    <w:rPr>
      <w:strike w:val="0"/>
      <w:dstrike w:val="0"/>
      <w:color w:val="686215"/>
      <w:u w:val="none"/>
      <w:effect w:val="none"/>
    </w:rPr>
  </w:style>
  <w:style w:type="character" w:styleId="a4">
    <w:name w:val="Emphasis"/>
    <w:basedOn w:val="a0"/>
    <w:uiPriority w:val="20"/>
    <w:qFormat/>
    <w:rsid w:val="009F6E53"/>
    <w:rPr>
      <w:i/>
      <w:iCs/>
    </w:rPr>
  </w:style>
  <w:style w:type="character" w:styleId="a5">
    <w:name w:val="Strong"/>
    <w:basedOn w:val="a0"/>
    <w:qFormat/>
    <w:rsid w:val="009F6E53"/>
    <w:rPr>
      <w:b/>
      <w:bCs/>
    </w:rPr>
  </w:style>
  <w:style w:type="paragraph" w:styleId="a6">
    <w:name w:val="Normal (Web)"/>
    <w:basedOn w:val="a"/>
    <w:uiPriority w:val="99"/>
    <w:semiHidden/>
    <w:unhideWhenUsed/>
    <w:rsid w:val="009F6E53"/>
    <w:pPr>
      <w:spacing w:before="100" w:beforeAutospacing="1"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download">
    <w:name w:val="text-download"/>
    <w:basedOn w:val="a0"/>
    <w:rsid w:val="009F6E53"/>
  </w:style>
  <w:style w:type="paragraph" w:styleId="a7">
    <w:name w:val="Balloon Text"/>
    <w:basedOn w:val="a"/>
    <w:link w:val="a8"/>
    <w:uiPriority w:val="99"/>
    <w:semiHidden/>
    <w:unhideWhenUsed/>
    <w:rsid w:val="009F6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6E5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9F6E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9F6E5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3">
    <w:name w:val="p3"/>
    <w:basedOn w:val="a"/>
    <w:rsid w:val="009F6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3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1710</Words>
  <Characters>9750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cp:lastPrinted>2018-03-13T05:06:00Z</cp:lastPrinted>
  <dcterms:created xsi:type="dcterms:W3CDTF">2018-03-13T05:03:00Z</dcterms:created>
  <dcterms:modified xsi:type="dcterms:W3CDTF">2018-03-13T05:06:00Z</dcterms:modified>
</cp:coreProperties>
</file>