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BB" w:rsidRDefault="00F860BB"/>
    <w:p w:rsidR="00F860BB" w:rsidRPr="00F860BB" w:rsidRDefault="00F860BB" w:rsidP="00F860BB"/>
    <w:p w:rsidR="00F860BB" w:rsidRPr="00F860BB" w:rsidRDefault="00F860BB" w:rsidP="00F860BB"/>
    <w:p w:rsidR="00F860BB" w:rsidRPr="00F860BB" w:rsidRDefault="00F860BB" w:rsidP="00F860BB"/>
    <w:p w:rsidR="00F860BB" w:rsidRPr="00F860BB" w:rsidRDefault="00F860BB" w:rsidP="00F860BB"/>
    <w:p w:rsidR="00F860BB" w:rsidRPr="00F860BB" w:rsidRDefault="00F860BB" w:rsidP="00F860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60BB" w:rsidTr="00940A1B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F860BB" w:rsidRDefault="00F860BB" w:rsidP="00940A1B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3"/>
                <w:b w:val="0"/>
                <w:i/>
                <w:szCs w:val="24"/>
              </w:rPr>
              <w:t>приказ от 09.01.2018 г. №01</w:t>
            </w:r>
          </w:p>
        </w:tc>
      </w:tr>
    </w:tbl>
    <w:p w:rsidR="00F860BB" w:rsidRDefault="00F860BB" w:rsidP="00F860B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860BB" w:rsidRPr="005E2148" w:rsidRDefault="00F860BB" w:rsidP="00F860BB">
      <w:pPr>
        <w:autoSpaceDE w:val="0"/>
        <w:autoSpaceDN w:val="0"/>
        <w:adjustRightInd w:val="0"/>
        <w:jc w:val="center"/>
        <w:rPr>
          <w:rStyle w:val="a3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F860BB" w:rsidRPr="005E2148" w:rsidRDefault="00F860BB" w:rsidP="00F860BB">
      <w:pPr>
        <w:jc w:val="center"/>
        <w:rPr>
          <w:rStyle w:val="a3"/>
        </w:rPr>
      </w:pPr>
    </w:p>
    <w:p w:rsidR="00F860BB" w:rsidRPr="00F860BB" w:rsidRDefault="00F860BB" w:rsidP="00F860BB">
      <w:pPr>
        <w:pStyle w:val="p1"/>
        <w:jc w:val="center"/>
        <w:rPr>
          <w:color w:val="000000"/>
          <w:sz w:val="28"/>
          <w:szCs w:val="28"/>
        </w:rPr>
      </w:pPr>
      <w:r w:rsidRPr="005E2148">
        <w:rPr>
          <w:rStyle w:val="a3"/>
        </w:rPr>
        <w:t xml:space="preserve">ИНСТРУКЦИЯ                                                                                                                                   ПО   ОХРАНЕ ТРУДА                                                                                                    </w:t>
      </w:r>
      <w:r w:rsidRPr="005E2148">
        <w:rPr>
          <w:color w:val="000000"/>
          <w:sz w:val="28"/>
          <w:szCs w:val="28"/>
        </w:rPr>
        <w:t xml:space="preserve">                                 </w:t>
      </w:r>
      <w:r w:rsidRPr="00F860BB">
        <w:rPr>
          <w:color w:val="000000"/>
          <w:sz w:val="28"/>
          <w:szCs w:val="28"/>
        </w:rPr>
        <w:t>Оказание первой доврачебной медицинской помощи пострадавшим</w:t>
      </w:r>
      <w:r>
        <w:rPr>
          <w:color w:val="000000"/>
          <w:sz w:val="28"/>
          <w:szCs w:val="28"/>
        </w:rPr>
        <w:t xml:space="preserve"> </w:t>
      </w:r>
      <w:r w:rsidRPr="00F860BB">
        <w:rPr>
          <w:color w:val="000000"/>
          <w:sz w:val="28"/>
          <w:szCs w:val="28"/>
        </w:rPr>
        <w:t>при дорожно-транспортном происшествии</w:t>
      </w: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b/>
        </w:rPr>
        <w:t>ИОТ-118</w:t>
      </w:r>
      <w:r w:rsidRPr="005E2148">
        <w:rPr>
          <w:b/>
        </w:rPr>
        <w:t>-2018</w:t>
      </w:r>
    </w:p>
    <w:p w:rsidR="00F860BB" w:rsidRPr="00F860BB" w:rsidRDefault="00F860BB" w:rsidP="00F860BB">
      <w:pPr>
        <w:pStyle w:val="p3"/>
        <w:rPr>
          <w:color w:val="000000"/>
        </w:rPr>
      </w:pPr>
      <w:r w:rsidRPr="00F860BB">
        <w:rPr>
          <w:color w:val="000000"/>
        </w:rPr>
        <w:t>При ДТП могут возникнуть различные по характеру и тяжести травмы.</w:t>
      </w:r>
    </w:p>
    <w:p w:rsidR="00F860BB" w:rsidRPr="00F860BB" w:rsidRDefault="00F860BB" w:rsidP="00F860BB">
      <w:pPr>
        <w:pStyle w:val="p3"/>
        <w:rPr>
          <w:color w:val="000000"/>
        </w:rPr>
      </w:pPr>
      <w:r w:rsidRPr="00F860BB">
        <w:rPr>
          <w:color w:val="000000"/>
        </w:rPr>
        <w:t>Первая медицинская помощь, оказанная правильно и своевременно на месте происшествия, может иметь самое существенное значение для дальнейшей судьбы пострадавшего. Это тем более важно, что многие ДТП возникают на дорогах в значительном отдалении от населенных пунктов и медицинских учреждений.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Для правильного оказания само- и взаимопомощи необходимы определенная подготовка и навыки, а также наличие набора перевязочных материалов и медикаментов.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1.</w:t>
      </w:r>
      <w:r w:rsidRPr="00F860BB">
        <w:rPr>
          <w:rStyle w:val="s3"/>
          <w:color w:val="000000"/>
        </w:rPr>
        <w:t>Обработка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раны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 повреждении кожи и глубоко лежащих тканей, необходимо обработать края раны и наложить повязку.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Рану не промывать, инородные тела из раны не извлекать. Кожу по краям раны протереть стерильным материалом, производя движения от раненой поверхности к неповрежденной коже.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Такими же движениями смазать кожу вокруг раны йодом, но не заливать рану йодом.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Рану закрыть стерильным материалом, не прикасаясь руками к части материала, прилежащей к ране. Наложить повязку.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2.</w:t>
      </w:r>
      <w:r w:rsidRPr="00F860BB">
        <w:rPr>
          <w:rStyle w:val="s3"/>
          <w:color w:val="000000"/>
        </w:rPr>
        <w:t>Остановка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кровотечения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из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раны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Кровотечение артериальное</w:t>
      </w:r>
      <w:r w:rsidRPr="00F860BB">
        <w:rPr>
          <w:color w:val="000000"/>
        </w:rPr>
        <w:t>: кровь ярко-алого цвета, брызжет пульсирующей струей.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lastRenderedPageBreak/>
        <w:t xml:space="preserve">Принять меры к остановке кровотечения давящей повязкой. Для этого на рану укладывается стерильный материал, поверх этого материала кладется туго свернутый валиком бинт или кусочек поролона, или губчатой резины, затем производится </w:t>
      </w:r>
      <w:proofErr w:type="gramStart"/>
      <w:r w:rsidRPr="00F860BB">
        <w:rPr>
          <w:color w:val="000000"/>
        </w:rPr>
        <w:t>тугое</w:t>
      </w:r>
      <w:proofErr w:type="gramEnd"/>
      <w:r w:rsidRPr="00F860BB">
        <w:rPr>
          <w:color w:val="000000"/>
        </w:rPr>
        <w:t xml:space="preserve"> </w:t>
      </w:r>
      <w:proofErr w:type="spellStart"/>
      <w:r w:rsidRPr="00F860BB">
        <w:rPr>
          <w:color w:val="000000"/>
        </w:rPr>
        <w:t>бинтование</w:t>
      </w:r>
      <w:proofErr w:type="spellEnd"/>
      <w:r w:rsidRPr="00F860BB">
        <w:rPr>
          <w:color w:val="000000"/>
        </w:rPr>
        <w:t>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Если тугая повязка не помогает, следует наложить резиновый жгут выше места повреждения сосуда. При отсутствии жгута накладывается закрутка из ремня, платка и т.д., которая затягивается и закрепляется с помощью палочки, авторучки и др. Жгут лучше всего накладывать на одежду или мягкую прокладку без складок. Под жгут следует положить листок бумаги, на которую наносится время наложения жгута. Жгут можно держать не более 1,5 – 2 часа.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При очень сильном кровотечении следует сразу придавить сосуд выше места кровотечения пальцами руки к кости пострадавшего. Это даст время 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сориентироваться и выбрать способ остановки кровотечения. Сосуд следует прижимать к кости большим пальцем, либо четырьмя остальными пальцами так, чтобы они легли вдоль артерии.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При расположении кровоточащего сосуда в таком месте, где невозможно 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наложение жгута (подмышечная область, паховая область), можно произвести остановку кровотечения путем резкого сгибания конечности в ближайших суставах и </w:t>
      </w:r>
      <w:proofErr w:type="gramStart"/>
      <w:r w:rsidRPr="00F860BB">
        <w:rPr>
          <w:color w:val="000000"/>
        </w:rPr>
        <w:t>сдавливания</w:t>
      </w:r>
      <w:proofErr w:type="gramEnd"/>
      <w:r w:rsidRPr="00F860BB">
        <w:rPr>
          <w:color w:val="000000"/>
        </w:rPr>
        <w:t xml:space="preserve"> таким образом сосуда. Конечность должна быть зафиксирована в данном положении повязкой из прочного материала.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Венозное</w:t>
      </w:r>
      <w:r w:rsidRPr="00F860BB">
        <w:rPr>
          <w:color w:val="000000"/>
        </w:rPr>
        <w:t xml:space="preserve"> и </w:t>
      </w:r>
      <w:r w:rsidRPr="00F860BB">
        <w:rPr>
          <w:rStyle w:val="s3"/>
          <w:color w:val="000000"/>
        </w:rPr>
        <w:t>капиллярное</w:t>
      </w:r>
      <w:proofErr w:type="gramStart"/>
      <w:r w:rsidRPr="00F860BB">
        <w:rPr>
          <w:color w:val="000000"/>
        </w:rPr>
        <w:t xml:space="preserve"> :</w:t>
      </w:r>
      <w:proofErr w:type="gramEnd"/>
      <w:r w:rsidRPr="00F860BB">
        <w:rPr>
          <w:color w:val="000000"/>
        </w:rPr>
        <w:t xml:space="preserve"> струится темно-красная или сочится красная кровь.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В этом случае накладывается стерильная, умеренно давящая повязка.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3.</w:t>
      </w:r>
      <w:r w:rsidRPr="00F860BB">
        <w:rPr>
          <w:rStyle w:val="s3"/>
          <w:color w:val="000000"/>
        </w:rPr>
        <w:t>Ушибы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Признаки: припухлость, кровоподтек и боль, </w:t>
      </w:r>
      <w:proofErr w:type="gramStart"/>
      <w:r w:rsidRPr="00F860BB">
        <w:rPr>
          <w:color w:val="000000"/>
        </w:rPr>
        <w:t>возможно</w:t>
      </w:r>
      <w:proofErr w:type="gramEnd"/>
      <w:r w:rsidRPr="00F860BB">
        <w:rPr>
          <w:color w:val="000000"/>
        </w:rPr>
        <w:t xml:space="preserve"> некоторое ограничение движений. Помощь – покой и холод на поврежденное место.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4.</w:t>
      </w:r>
      <w:r w:rsidRPr="00F860BB">
        <w:rPr>
          <w:rStyle w:val="s3"/>
          <w:color w:val="000000"/>
        </w:rPr>
        <w:t>Растяжение</w:t>
      </w:r>
      <w:r w:rsidRPr="00F860BB">
        <w:rPr>
          <w:color w:val="000000"/>
        </w:rPr>
        <w:t xml:space="preserve"> 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Признаки</w:t>
      </w:r>
      <w:proofErr w:type="gramStart"/>
      <w:r w:rsidRPr="00F860BB">
        <w:rPr>
          <w:color w:val="000000"/>
        </w:rPr>
        <w:t xml:space="preserve"> :</w:t>
      </w:r>
      <w:proofErr w:type="gramEnd"/>
      <w:r w:rsidRPr="00F860BB">
        <w:rPr>
          <w:color w:val="000000"/>
        </w:rPr>
        <w:t xml:space="preserve"> отек, кровоподтек и сильные боли в области сустава, ограничение активных движений в суставе.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Помощь: покой и холод на поврежденное место. Накладывается мягкая фиксирующая повязка на голеностопный, коленный, локтевой суставы (8 – образная).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5.</w:t>
      </w:r>
      <w:r w:rsidRPr="00F860BB">
        <w:rPr>
          <w:rStyle w:val="s3"/>
          <w:color w:val="000000"/>
        </w:rPr>
        <w:t>Вывих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 вывихе происходит смещение суставных поверхностей, часто с разрывом суставной сумки. Признаки: изменение формы сустава (длины конечности), резкая болезненность, особенно при попытках сделать движение. Активные, пассивные движения в суставе практически невозможны. Помощь: создание полной неподвижности в суставах, как и при переломе. Не следует делать попытки вправить вывих.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6.</w:t>
      </w:r>
      <w:r w:rsidRPr="00F860BB">
        <w:rPr>
          <w:rStyle w:val="s3"/>
          <w:color w:val="000000"/>
        </w:rPr>
        <w:t>Перелом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lastRenderedPageBreak/>
        <w:t>При переломе происходит нарушение целостности кости. Обломки кости могут оставаться на месте (переломы без смещения) или смещаться. Переломы без повреждения кожного покрова – закрытые, при повреждении – открытые. Основные признаки перелома: резкая боль, припухлость, кровоподтеки. Нарушение движения в конечности при переломах со смещением – деформация конечностей. Возможно появление хруста в месте перелома, ненормальной подвижности, но специально выявлять эти признаки не следует.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Ряд признаков перелома сходны с признаками ушиба и растяжения. При малейшем подозрении на перелом помощь должна быть такой же, как при явном переломе.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Помощь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при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переломе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конечности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Перелом </w:t>
      </w:r>
      <w:proofErr w:type="gramStart"/>
      <w:r w:rsidRPr="00F860BB">
        <w:rPr>
          <w:color w:val="000000"/>
        </w:rPr>
        <w:t>не в коем случае</w:t>
      </w:r>
      <w:proofErr w:type="gramEnd"/>
      <w:r w:rsidRPr="00F860BB">
        <w:rPr>
          <w:color w:val="000000"/>
        </w:rPr>
        <w:t xml:space="preserve"> нельзя вправлять. Приоткрытом </w:t>
      </w:r>
      <w:proofErr w:type="gramStart"/>
      <w:r w:rsidRPr="00F860BB">
        <w:rPr>
          <w:color w:val="000000"/>
        </w:rPr>
        <w:t>переломе</w:t>
      </w:r>
      <w:proofErr w:type="gramEnd"/>
      <w:r w:rsidRPr="00F860BB">
        <w:rPr>
          <w:color w:val="000000"/>
        </w:rPr>
        <w:t>, костные обломки не трогать. Наложить стерильную повязку. Самое главное – обеспечение полной неподвижности поврежденных костей. Для этого к пострадавшей конечности прикрепляется с помощью бинта, косынки или других подручных сре</w:t>
      </w:r>
      <w:proofErr w:type="gramStart"/>
      <w:r w:rsidRPr="00F860BB">
        <w:rPr>
          <w:color w:val="000000"/>
        </w:rPr>
        <w:t>дств сп</w:t>
      </w:r>
      <w:proofErr w:type="gramEnd"/>
      <w:r w:rsidRPr="00F860BB">
        <w:rPr>
          <w:color w:val="000000"/>
        </w:rPr>
        <w:t>ециальная транспортная шина, доска, лыжа, палка, металлическая пластинка и т.п. шина или подручное средство должны быть наложены таким образом, чтобы захватить суставы, находящиеся выше и ниже места перелома. Сломанная конечность может быть зафиксирована к здоровой конечности (нога) или туловищу (рука).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Помощь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при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переломе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ключицы</w:t>
      </w:r>
      <w:r w:rsidRPr="00F860BB">
        <w:rPr>
          <w:color w:val="000000"/>
        </w:rPr>
        <w:t xml:space="preserve"> и </w:t>
      </w:r>
      <w:r w:rsidRPr="00F860BB">
        <w:rPr>
          <w:rStyle w:val="s3"/>
          <w:color w:val="000000"/>
        </w:rPr>
        <w:t>лопатки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Подвесить руку на косынку, то же следует после фиксации перелома кисти руки и предплечья.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Помощь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при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переломах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таза</w:t>
      </w:r>
      <w:r w:rsidRPr="00F860BB">
        <w:rPr>
          <w:color w:val="000000"/>
        </w:rPr>
        <w:t xml:space="preserve"> и </w:t>
      </w:r>
      <w:r w:rsidRPr="00F860BB">
        <w:rPr>
          <w:rStyle w:val="s3"/>
          <w:color w:val="000000"/>
        </w:rPr>
        <w:t>позвоночника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Основные признаки: боли в области таза, позвоночника, нередко ограничение движений в конечностях. Опасность при неоказании помощи: повреждение внутренних органов, шок, повреждение спинного мозга.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Основная помощь: уложить пострадавшего в горизонтальное положение на спину, на твердую гладкую поверхность. При болях в шейном отделе позвоночника – закрепить голову и шею путем обкладывания их по бокам какими-либо мягкими предметами. При перекладывании пострадавшего – фиксировать голову и шею.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rStyle w:val="s3"/>
          <w:color w:val="000000"/>
        </w:rPr>
        <w:t>Перелом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челюсти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Признаки: сильная боль, припухлость, возможно кровотечение изо рта.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Помощь: </w:t>
      </w:r>
      <w:proofErr w:type="spellStart"/>
      <w:r w:rsidRPr="00F860BB">
        <w:rPr>
          <w:color w:val="000000"/>
        </w:rPr>
        <w:t>пращевидная</w:t>
      </w:r>
      <w:proofErr w:type="spellEnd"/>
      <w:r w:rsidRPr="00F860BB">
        <w:rPr>
          <w:color w:val="000000"/>
        </w:rPr>
        <w:t xml:space="preserve"> повязка, идущая через подбородок и прижимающая нижнюю челюсть </w:t>
      </w:r>
      <w:proofErr w:type="gramStart"/>
      <w:r w:rsidRPr="00F860BB">
        <w:rPr>
          <w:color w:val="000000"/>
        </w:rPr>
        <w:t>к</w:t>
      </w:r>
      <w:proofErr w:type="gramEnd"/>
      <w:r w:rsidRPr="00F860BB">
        <w:rPr>
          <w:color w:val="000000"/>
        </w:rPr>
        <w:t xml:space="preserve"> верхней. При потере сознания пострадавшего – положить его на бок.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7.</w:t>
      </w:r>
      <w:proofErr w:type="gramStart"/>
      <w:r w:rsidRPr="00F860BB">
        <w:rPr>
          <w:rStyle w:val="s3"/>
          <w:color w:val="000000"/>
        </w:rPr>
        <w:t>Черепно</w:t>
      </w:r>
      <w:r w:rsidRPr="00F860BB">
        <w:rPr>
          <w:color w:val="000000"/>
        </w:rPr>
        <w:t xml:space="preserve"> – </w:t>
      </w:r>
      <w:r w:rsidRPr="00F860BB">
        <w:rPr>
          <w:rStyle w:val="s3"/>
          <w:color w:val="000000"/>
        </w:rPr>
        <w:t>мозговые</w:t>
      </w:r>
      <w:proofErr w:type="gramEnd"/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травмы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К ним относятся сотрясения и ушиб мозга, перелом костей черепа.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Признаки сотрясения мозга: кратковременная потеря сознания, головная боль, головокружение, тошнота и общая слабость.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lastRenderedPageBreak/>
        <w:t>Первая помощь: лежачее положение, транспортировка только в лежачем положении. При ушибе мозга возможна длительная потеря сознания, рвота и состояние потери сознания с попаданием рвотных масс в дыхательные пути, западание языка, что затрудняет дыхание. Помощь для предотвращения попадания в дыхательные пути рвотных масс, а также крови и уменьшения западания языка (при отсутствии перелома таза): больного следует уложить на бок, подложив под голову что-нибудь таким образом, чтобы голова не свешивалась, но и не была приподнята.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Перелом черепа может по своим признакам не отличаться от сотрясения и ушиба мозга, но в ряде случаев проявляется наличием раны в области перелома, незначительным или обильным истечением крови или прозрачной жидкости из носа, рта или уха. Помощь та же</w:t>
      </w:r>
      <w:proofErr w:type="gramStart"/>
      <w:r w:rsidRPr="00F860BB">
        <w:rPr>
          <w:color w:val="000000"/>
        </w:rPr>
        <w:t xml:space="preserve"> .</w:t>
      </w:r>
      <w:proofErr w:type="gramEnd"/>
      <w:r w:rsidRPr="00F860BB">
        <w:rPr>
          <w:color w:val="000000"/>
        </w:rPr>
        <w:t xml:space="preserve"> что и при ушибе мозга: на рану наложить стерильную повязку.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8.</w:t>
      </w:r>
      <w:r w:rsidRPr="00F860BB">
        <w:rPr>
          <w:rStyle w:val="s3"/>
          <w:color w:val="000000"/>
        </w:rPr>
        <w:t>Состояние</w:t>
      </w:r>
      <w:r w:rsidRPr="00F860BB">
        <w:rPr>
          <w:color w:val="000000"/>
        </w:rPr>
        <w:t xml:space="preserve">, </w:t>
      </w:r>
      <w:r w:rsidRPr="00F860BB">
        <w:rPr>
          <w:rStyle w:val="s3"/>
          <w:color w:val="000000"/>
        </w:rPr>
        <w:t>непосредственно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угрожающее</w:t>
      </w:r>
      <w:r w:rsidRPr="00F860BB">
        <w:rPr>
          <w:color w:val="000000"/>
        </w:rPr>
        <w:t xml:space="preserve"> </w:t>
      </w:r>
      <w:r w:rsidRPr="00F860BB">
        <w:rPr>
          <w:rStyle w:val="s3"/>
          <w:color w:val="000000"/>
        </w:rPr>
        <w:t>жизни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Шок. Он возникает при тяжелых повреждениях, сопровождающихся сильным болевым раздражителем.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Предупреждение : исключение повторных болевых раздражителей </w:t>
      </w:r>
      <w:proofErr w:type="gramStart"/>
      <w:r w:rsidRPr="00F860BB">
        <w:rPr>
          <w:color w:val="000000"/>
        </w:rPr>
        <w:t>в следствии</w:t>
      </w:r>
      <w:proofErr w:type="gramEnd"/>
      <w:r w:rsidRPr="00F860BB">
        <w:rPr>
          <w:color w:val="000000"/>
        </w:rPr>
        <w:t xml:space="preserve"> перекладывания, движений в сломанных конечностях и др. Помощь: создание покоя, дать пострадавшему анальгин или пирамидон, при холодной погоде – следует согреть пострадавшего.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Нарушение дыхания. Может быть </w:t>
      </w:r>
      <w:proofErr w:type="gramStart"/>
      <w:r w:rsidRPr="00F860BB">
        <w:rPr>
          <w:color w:val="000000"/>
        </w:rPr>
        <w:t>в следствии</w:t>
      </w:r>
      <w:proofErr w:type="gramEnd"/>
      <w:r w:rsidRPr="00F860BB">
        <w:rPr>
          <w:color w:val="000000"/>
        </w:rPr>
        <w:t xml:space="preserve"> западания языка, закупорки дыхательных путей инородными телами, рвотными массами, кровью, водой, а также в следствии остановки дыхания. Признаки: отсутствие видимых дыхательных движений, пострадавший может синеть или бледнеть.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Помощь при закупорке дыхательных путей: марлей или чистой тряпочкой, намотанной на палец, или инструментом очистить ротовую полость и более глубокие отделы глотки от инородных тел, повернуть голову или всего пострадавшего на бок. При западании языка можно ввести резиновую плотную трубку диаметром 10 – 15 мм и специальный воздуховод по пальцу руки за корень языка 10 – 20 мм.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ВНИМАНИЕ: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---при очистке рта и введении трубки с помощью пальца руки следует контролировать положение языка, чтобы не протолкнуть его в глубину глотки;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---при очистке рта и глотки следить за тем, чтобы не оставить в глотке пострадавшего тряпочку или марлю.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Помощь при остановке дыхания. Производится искусственное дыхание «рот в рот» или через вышеуказанную трубку. При проведении искусственного дыхания у детей, оно производится сразу через нос и рот. С гигиенической целью можно на рот пострадавшего положить марлевую салфетку.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Техника искусственного дыхания «рот в рот» или через дыхательную трубку.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Проводящий искусственное дыхание после достаточно глубокого вдоха прижимает свой рот ко рту пострадавшего или берет в рот дыхательную трубку и делает энергичный выдох. При этом надо следить. Чтобы воздух не выходил изо рта пострадавшего. Выход </w:t>
      </w:r>
      <w:r w:rsidRPr="00F860BB">
        <w:rPr>
          <w:color w:val="000000"/>
        </w:rPr>
        <w:lastRenderedPageBreak/>
        <w:t>воздуха у пострадавшего происходит самостоятельно, частота искусственного дыхания 14 – 18 раз в минуту.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Остановка сердца.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Признаки</w:t>
      </w:r>
      <w:proofErr w:type="gramStart"/>
      <w:r w:rsidRPr="00F860BB">
        <w:rPr>
          <w:color w:val="000000"/>
        </w:rPr>
        <w:t xml:space="preserve"> :</w:t>
      </w:r>
      <w:proofErr w:type="gramEnd"/>
      <w:r w:rsidRPr="00F860BB">
        <w:rPr>
          <w:color w:val="000000"/>
        </w:rPr>
        <w:t xml:space="preserve"> исчезновение пульса, бледность кожных покровов, одновременно остановка дыхания.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>Помощь: непрямой массаж сердца.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Пострадавшего укладывают на спину, на твердую поверхность, удобнее – на высоте обеденного стола. </w:t>
      </w:r>
      <w:proofErr w:type="gramStart"/>
      <w:r w:rsidRPr="00F860BB">
        <w:rPr>
          <w:color w:val="000000"/>
        </w:rPr>
        <w:t>Оказывающий помощь становится слева, кладет левую ладонь на нижний конец грудины и с силой сдавливает грудную клетку строго вертикально, дополнительно нажимая на левую руку правой.</w:t>
      </w:r>
      <w:proofErr w:type="gramEnd"/>
      <w:r w:rsidRPr="00F860BB">
        <w:rPr>
          <w:color w:val="000000"/>
        </w:rPr>
        <w:t xml:space="preserve"> Подобные сдавливания производятся 60 раз в минуту, грудная клетка сдавливается на 30 – 40 мм. Одновременно производится искусственное дыхание. Если помощь оказывается одним человеком, то на каждые 4 – 5 </w:t>
      </w:r>
      <w:proofErr w:type="spellStart"/>
      <w:r w:rsidRPr="00F860BB">
        <w:rPr>
          <w:color w:val="000000"/>
        </w:rPr>
        <w:t>сдавливаний</w:t>
      </w:r>
      <w:proofErr w:type="spellEnd"/>
      <w:r w:rsidRPr="00F860BB">
        <w:rPr>
          <w:color w:val="000000"/>
        </w:rPr>
        <w:t xml:space="preserve"> производится один вдох.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При эффективности этих мероприятий появляется пульс, уменьшается бледность, суживаются зрачки глаз и, </w:t>
      </w:r>
      <w:proofErr w:type="gramStart"/>
      <w:r w:rsidRPr="00F860BB">
        <w:rPr>
          <w:color w:val="000000"/>
        </w:rPr>
        <w:t>наконец</w:t>
      </w:r>
      <w:proofErr w:type="gramEnd"/>
      <w:r w:rsidRPr="00F860BB">
        <w:rPr>
          <w:color w:val="000000"/>
        </w:rPr>
        <w:t xml:space="preserve"> восстанавливается самостоятельная деятельность работы сердца.</w:t>
      </w:r>
    </w:p>
    <w:p w:rsidR="00F860BB" w:rsidRPr="00F860BB" w:rsidRDefault="00F860BB" w:rsidP="00F860BB">
      <w:pPr>
        <w:pStyle w:val="p4"/>
        <w:rPr>
          <w:color w:val="000000"/>
        </w:rPr>
      </w:pPr>
      <w:r w:rsidRPr="00F860BB">
        <w:rPr>
          <w:color w:val="000000"/>
        </w:rPr>
        <w:t xml:space="preserve">Эти мероприятия также особенно важны при </w:t>
      </w:r>
      <w:proofErr w:type="spellStart"/>
      <w:r w:rsidRPr="00F860BB">
        <w:rPr>
          <w:color w:val="000000"/>
        </w:rPr>
        <w:t>электротравмах</w:t>
      </w:r>
      <w:proofErr w:type="spellEnd"/>
      <w:r w:rsidRPr="00F860BB">
        <w:rPr>
          <w:color w:val="000000"/>
        </w:rPr>
        <w:t>, в случаях, ес</w:t>
      </w:r>
      <w:r>
        <w:rPr>
          <w:color w:val="000000"/>
        </w:rPr>
        <w:t>ли пострадавший тонул в водоеме.</w:t>
      </w:r>
    </w:p>
    <w:p w:rsidR="00F860BB" w:rsidRPr="00F860BB" w:rsidRDefault="00F860BB" w:rsidP="00F860BB">
      <w:bookmarkStart w:id="0" w:name="_GoBack"/>
      <w:bookmarkEnd w:id="0"/>
    </w:p>
    <w:p w:rsidR="00F860BB" w:rsidRDefault="00F860BB" w:rsidP="00F860BB"/>
    <w:p w:rsidR="00F860BB" w:rsidRDefault="00F860BB" w:rsidP="00F860BB">
      <w:r>
        <w:t>Ознакомлен водитель_______________________________________________</w:t>
      </w:r>
    </w:p>
    <w:p w:rsidR="00F860BB" w:rsidRDefault="00F860BB" w:rsidP="00F860BB"/>
    <w:p w:rsidR="00F860BB" w:rsidRDefault="00F860BB" w:rsidP="00F860BB">
      <w:r>
        <w:t xml:space="preserve">                                      _______________________________________________</w:t>
      </w:r>
    </w:p>
    <w:p w:rsidR="00F860BB" w:rsidRDefault="00F860BB" w:rsidP="00F860BB"/>
    <w:p w:rsidR="00F860BB" w:rsidRDefault="00F860BB" w:rsidP="00F860BB">
      <w:r>
        <w:t xml:space="preserve">                                       _______________________________________________</w:t>
      </w:r>
    </w:p>
    <w:p w:rsidR="00F860BB" w:rsidRPr="001C5022" w:rsidRDefault="00F860BB" w:rsidP="00F860BB"/>
    <w:p w:rsidR="00F860BB" w:rsidRDefault="00F860BB" w:rsidP="00F860BB"/>
    <w:p w:rsidR="00F860BB" w:rsidRDefault="00F860BB" w:rsidP="00F860BB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 w:val="22"/>
          <w:szCs w:val="22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</w:t>
      </w:r>
      <w:r w:rsidRPr="00733C57"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 xml:space="preserve">заместитель директора по АХЧ </w:t>
      </w:r>
      <w:r w:rsidRPr="00863AD0">
        <w:rPr>
          <w:color w:val="000000"/>
          <w:sz w:val="22"/>
          <w:szCs w:val="22"/>
          <w:highlight w:val="white"/>
        </w:rPr>
        <w:t xml:space="preserve">___________________ </w:t>
      </w:r>
      <w:r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  <w:t>Чувашева Е.С.</w:t>
      </w:r>
      <w:proofErr w:type="gramEnd"/>
    </w:p>
    <w:p w:rsidR="00F860BB" w:rsidRDefault="00F860BB" w:rsidP="00F860BB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2"/>
          <w:szCs w:val="22"/>
          <w:highlight w:val="white"/>
        </w:rPr>
      </w:pPr>
    </w:p>
    <w:p w:rsidR="00F860BB" w:rsidRPr="001C5022" w:rsidRDefault="00F860BB" w:rsidP="00F860BB"/>
    <w:p w:rsidR="00B1032A" w:rsidRPr="00F860BB" w:rsidRDefault="00B1032A" w:rsidP="00F860BB">
      <w:pPr>
        <w:ind w:firstLine="708"/>
      </w:pPr>
    </w:p>
    <w:sectPr w:rsidR="00B1032A" w:rsidRPr="00F8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D5"/>
    <w:rsid w:val="00B1032A"/>
    <w:rsid w:val="00D111D5"/>
    <w:rsid w:val="00F8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60BB"/>
    <w:rPr>
      <w:b/>
      <w:bCs/>
    </w:rPr>
  </w:style>
  <w:style w:type="paragraph" w:styleId="a4">
    <w:name w:val="Body Text"/>
    <w:basedOn w:val="a"/>
    <w:link w:val="a5"/>
    <w:rsid w:val="00F860BB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F860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"/>
    <w:rsid w:val="00F860BB"/>
    <w:pPr>
      <w:spacing w:before="100" w:beforeAutospacing="1" w:after="100" w:afterAutospacing="1"/>
    </w:pPr>
  </w:style>
  <w:style w:type="paragraph" w:customStyle="1" w:styleId="p3">
    <w:name w:val="p3"/>
    <w:basedOn w:val="a"/>
    <w:rsid w:val="00F860BB"/>
    <w:pPr>
      <w:spacing w:before="100" w:beforeAutospacing="1" w:after="100" w:afterAutospacing="1"/>
    </w:pPr>
  </w:style>
  <w:style w:type="paragraph" w:customStyle="1" w:styleId="p4">
    <w:name w:val="p4"/>
    <w:basedOn w:val="a"/>
    <w:rsid w:val="00F860BB"/>
    <w:pPr>
      <w:spacing w:before="100" w:beforeAutospacing="1" w:after="100" w:afterAutospacing="1"/>
    </w:pPr>
  </w:style>
  <w:style w:type="character" w:customStyle="1" w:styleId="s3">
    <w:name w:val="s3"/>
    <w:basedOn w:val="a0"/>
    <w:rsid w:val="00F860BB"/>
  </w:style>
  <w:style w:type="paragraph" w:styleId="a6">
    <w:name w:val="Balloon Text"/>
    <w:basedOn w:val="a"/>
    <w:link w:val="a7"/>
    <w:uiPriority w:val="99"/>
    <w:semiHidden/>
    <w:unhideWhenUsed/>
    <w:rsid w:val="00F8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0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60BB"/>
    <w:rPr>
      <w:b/>
      <w:bCs/>
    </w:rPr>
  </w:style>
  <w:style w:type="paragraph" w:styleId="a4">
    <w:name w:val="Body Text"/>
    <w:basedOn w:val="a"/>
    <w:link w:val="a5"/>
    <w:rsid w:val="00F860BB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F860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"/>
    <w:rsid w:val="00F860BB"/>
    <w:pPr>
      <w:spacing w:before="100" w:beforeAutospacing="1" w:after="100" w:afterAutospacing="1"/>
    </w:pPr>
  </w:style>
  <w:style w:type="paragraph" w:customStyle="1" w:styleId="p3">
    <w:name w:val="p3"/>
    <w:basedOn w:val="a"/>
    <w:rsid w:val="00F860BB"/>
    <w:pPr>
      <w:spacing w:before="100" w:beforeAutospacing="1" w:after="100" w:afterAutospacing="1"/>
    </w:pPr>
  </w:style>
  <w:style w:type="paragraph" w:customStyle="1" w:styleId="p4">
    <w:name w:val="p4"/>
    <w:basedOn w:val="a"/>
    <w:rsid w:val="00F860BB"/>
    <w:pPr>
      <w:spacing w:before="100" w:beforeAutospacing="1" w:after="100" w:afterAutospacing="1"/>
    </w:pPr>
  </w:style>
  <w:style w:type="character" w:customStyle="1" w:styleId="s3">
    <w:name w:val="s3"/>
    <w:basedOn w:val="a0"/>
    <w:rsid w:val="00F860BB"/>
  </w:style>
  <w:style w:type="paragraph" w:styleId="a6">
    <w:name w:val="Balloon Text"/>
    <w:basedOn w:val="a"/>
    <w:link w:val="a7"/>
    <w:uiPriority w:val="99"/>
    <w:semiHidden/>
    <w:unhideWhenUsed/>
    <w:rsid w:val="00F8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0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5611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0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499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0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8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07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1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2018-03-12T10:29:00Z</cp:lastPrinted>
  <dcterms:created xsi:type="dcterms:W3CDTF">2018-03-12T10:27:00Z</dcterms:created>
  <dcterms:modified xsi:type="dcterms:W3CDTF">2018-03-12T10:30:00Z</dcterms:modified>
</cp:coreProperties>
</file>